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87B" w:rsidRPr="0054420A" w:rsidRDefault="007059A0" w:rsidP="0054420A">
      <w:pPr>
        <w:spacing w:line="480" w:lineRule="exact"/>
        <w:jc w:val="center"/>
        <w:rPr>
          <w:rFonts w:ascii="仿宋" w:eastAsia="仿宋" w:hAnsi="仿宋"/>
          <w:b/>
          <w:sz w:val="30"/>
          <w:szCs w:val="30"/>
        </w:rPr>
      </w:pPr>
      <w:r w:rsidRPr="0054420A">
        <w:rPr>
          <w:rFonts w:ascii="仿宋" w:eastAsia="仿宋" w:hAnsi="仿宋" w:hint="eastAsia"/>
          <w:b/>
          <w:sz w:val="30"/>
          <w:szCs w:val="30"/>
        </w:rPr>
        <w:t>2019年2月23</w:t>
      </w:r>
      <w:r w:rsidR="00CE687B" w:rsidRPr="0054420A">
        <w:rPr>
          <w:rFonts w:ascii="仿宋" w:eastAsia="仿宋" w:hAnsi="仿宋" w:hint="eastAsia"/>
          <w:b/>
          <w:sz w:val="30"/>
          <w:szCs w:val="30"/>
        </w:rPr>
        <w:t>日，金华市宣布“无证明城市”全面启动</w:t>
      </w:r>
    </w:p>
    <w:p w:rsidR="00CE687B" w:rsidRPr="00AF25D1" w:rsidRDefault="00CE687B" w:rsidP="0054420A">
      <w:pPr>
        <w:adjustRightInd w:val="0"/>
        <w:snapToGrid w:val="0"/>
        <w:spacing w:line="480" w:lineRule="exact"/>
        <w:ind w:firstLineChars="200" w:firstLine="600"/>
        <w:rPr>
          <w:rFonts w:ascii="仿宋" w:eastAsia="仿宋" w:hAnsi="仿宋"/>
          <w:sz w:val="30"/>
          <w:szCs w:val="30"/>
        </w:rPr>
      </w:pPr>
      <w:r w:rsidRPr="00AF25D1">
        <w:rPr>
          <w:rFonts w:ascii="仿宋" w:eastAsia="仿宋" w:hAnsi="仿宋" w:cs="Times New Roman" w:hint="eastAsia"/>
          <w:sz w:val="30"/>
          <w:szCs w:val="30"/>
        </w:rPr>
        <w:t>在金华市全域范围内，前往</w:t>
      </w:r>
      <w:r w:rsidR="00086002" w:rsidRPr="00AF25D1">
        <w:rPr>
          <w:rFonts w:ascii="仿宋" w:eastAsia="仿宋" w:hAnsi="仿宋" w:cs="Times New Roman" w:hint="eastAsia"/>
          <w:sz w:val="30"/>
          <w:szCs w:val="30"/>
        </w:rPr>
        <w:t>政府机关、公共事业单位、服务机构（含银行、保险等金融机构）办事，无需提交需要自己跑腿去开具的证明材料。</w:t>
      </w:r>
      <w:r w:rsidRPr="00AF25D1">
        <w:rPr>
          <w:rFonts w:ascii="仿宋" w:eastAsia="仿宋" w:hAnsi="仿宋" w:hint="eastAsia"/>
          <w:sz w:val="30"/>
          <w:szCs w:val="30"/>
        </w:rPr>
        <w:t>取消的证明事项通过数据共享、内部核查、部门核查、当事人承诺+信用管理等方式替代。</w:t>
      </w:r>
    </w:p>
    <w:p w:rsidR="00990EA5" w:rsidRPr="0054420A" w:rsidRDefault="00990EA5" w:rsidP="0054420A">
      <w:pPr>
        <w:adjustRightInd w:val="0"/>
        <w:snapToGrid w:val="0"/>
        <w:spacing w:line="480" w:lineRule="exact"/>
        <w:jc w:val="center"/>
        <w:rPr>
          <w:rFonts w:ascii="仿宋" w:eastAsia="仿宋" w:hAnsi="仿宋" w:cs="Times New Roman"/>
          <w:b/>
          <w:sz w:val="30"/>
          <w:szCs w:val="30"/>
        </w:rPr>
      </w:pPr>
      <w:r w:rsidRPr="0054420A">
        <w:rPr>
          <w:rFonts w:ascii="仿宋" w:eastAsia="仿宋" w:hAnsi="仿宋" w:cs="Times New Roman" w:hint="eastAsia"/>
          <w:b/>
          <w:sz w:val="30"/>
          <w:szCs w:val="30"/>
        </w:rPr>
        <w:t>“证明”界定</w:t>
      </w:r>
    </w:p>
    <w:p w:rsidR="00990EA5" w:rsidRPr="00AF25D1" w:rsidRDefault="00990EA5" w:rsidP="0054420A">
      <w:pPr>
        <w:adjustRightInd w:val="0"/>
        <w:snapToGrid w:val="0"/>
        <w:spacing w:line="480" w:lineRule="exact"/>
        <w:ind w:firstLineChars="200" w:firstLine="600"/>
        <w:rPr>
          <w:rFonts w:ascii="仿宋" w:eastAsia="仿宋" w:hAnsi="仿宋" w:cs="Times New Roman"/>
          <w:sz w:val="30"/>
          <w:szCs w:val="30"/>
        </w:rPr>
      </w:pPr>
      <w:r w:rsidRPr="00AF25D1">
        <w:rPr>
          <w:rFonts w:ascii="仿宋" w:eastAsia="仿宋" w:hAnsi="仿宋" w:cs="Times New Roman" w:hint="eastAsia"/>
          <w:sz w:val="30"/>
          <w:szCs w:val="30"/>
        </w:rPr>
        <w:t>群众（或市场主体）未持有、由市内权威部门开具、针对特定事项的具有举证意义的盖章类材料。</w:t>
      </w:r>
    </w:p>
    <w:p w:rsidR="00CE687B" w:rsidRPr="0054420A" w:rsidRDefault="00CE687B" w:rsidP="0054420A">
      <w:pPr>
        <w:adjustRightInd w:val="0"/>
        <w:snapToGrid w:val="0"/>
        <w:spacing w:line="480" w:lineRule="exact"/>
        <w:jc w:val="center"/>
        <w:rPr>
          <w:rFonts w:ascii="仿宋" w:eastAsia="仿宋" w:hAnsi="仿宋" w:cs="Times New Roman"/>
          <w:b/>
          <w:sz w:val="30"/>
          <w:szCs w:val="30"/>
        </w:rPr>
      </w:pPr>
      <w:r w:rsidRPr="0054420A">
        <w:rPr>
          <w:rFonts w:ascii="仿宋" w:eastAsia="仿宋" w:hAnsi="仿宋" w:cs="Times New Roman" w:hint="eastAsia"/>
          <w:b/>
          <w:sz w:val="30"/>
          <w:szCs w:val="30"/>
        </w:rPr>
        <w:t>“无证明”≠“零证明”，而是无需</w:t>
      </w:r>
      <w:r w:rsidR="0054420A">
        <w:rPr>
          <w:rFonts w:ascii="仿宋" w:eastAsia="仿宋" w:hAnsi="仿宋" w:cs="Times New Roman" w:hint="eastAsia"/>
          <w:b/>
          <w:sz w:val="30"/>
          <w:szCs w:val="30"/>
        </w:rPr>
        <w:t>跑断腿去开证明</w:t>
      </w:r>
    </w:p>
    <w:p w:rsidR="00CE687B" w:rsidRPr="0054420A" w:rsidRDefault="00CE687B" w:rsidP="0054420A">
      <w:pPr>
        <w:spacing w:line="480" w:lineRule="exact"/>
        <w:jc w:val="center"/>
        <w:rPr>
          <w:rFonts w:ascii="仿宋" w:eastAsia="仿宋" w:hAnsi="仿宋"/>
          <w:b/>
          <w:sz w:val="30"/>
          <w:szCs w:val="30"/>
        </w:rPr>
      </w:pPr>
      <w:r w:rsidRPr="0054420A">
        <w:rPr>
          <w:rFonts w:ascii="仿宋" w:eastAsia="仿宋" w:hAnsi="仿宋" w:cs="Times New Roman" w:hint="eastAsia"/>
          <w:b/>
          <w:sz w:val="30"/>
          <w:szCs w:val="30"/>
        </w:rPr>
        <w:t>下列四项不属于“证明”，仍需主动提交</w:t>
      </w:r>
    </w:p>
    <w:p w:rsidR="00AF25D1" w:rsidRDefault="00CE687B" w:rsidP="0054420A">
      <w:pPr>
        <w:adjustRightInd w:val="0"/>
        <w:snapToGrid w:val="0"/>
        <w:spacing w:line="480" w:lineRule="exact"/>
        <w:ind w:firstLineChars="200" w:firstLine="600"/>
        <w:rPr>
          <w:rFonts w:ascii="仿宋" w:eastAsia="仿宋" w:hAnsi="仿宋" w:cs="Times New Roman"/>
          <w:sz w:val="30"/>
          <w:szCs w:val="30"/>
        </w:rPr>
      </w:pPr>
      <w:r w:rsidRPr="00AF25D1">
        <w:rPr>
          <w:rFonts w:ascii="仿宋" w:eastAsia="仿宋" w:hAnsi="仿宋" w:cs="Times New Roman" w:hint="eastAsia"/>
          <w:sz w:val="30"/>
          <w:szCs w:val="30"/>
        </w:rPr>
        <w:t>（1）各类证照等自证材料，如身份证、学生证、营业执照等；</w:t>
      </w:r>
    </w:p>
    <w:p w:rsidR="00CE687B" w:rsidRPr="00AF25D1" w:rsidRDefault="00CE687B" w:rsidP="0054420A">
      <w:pPr>
        <w:adjustRightInd w:val="0"/>
        <w:snapToGrid w:val="0"/>
        <w:spacing w:line="480" w:lineRule="exact"/>
        <w:ind w:firstLineChars="200" w:firstLine="600"/>
        <w:rPr>
          <w:rFonts w:ascii="仿宋" w:eastAsia="仿宋" w:hAnsi="仿宋" w:cs="Times New Roman"/>
          <w:sz w:val="30"/>
          <w:szCs w:val="30"/>
        </w:rPr>
      </w:pPr>
      <w:r w:rsidRPr="00AF25D1">
        <w:rPr>
          <w:rFonts w:ascii="仿宋" w:eastAsia="仿宋" w:hAnsi="仿宋" w:cs="Times New Roman" w:hint="eastAsia"/>
          <w:sz w:val="30"/>
          <w:szCs w:val="30"/>
        </w:rPr>
        <w:t>（2）审核材料，如申请补助审批表、施工审批表等；</w:t>
      </w:r>
    </w:p>
    <w:p w:rsidR="00CE687B" w:rsidRPr="00AF25D1" w:rsidRDefault="00CE687B" w:rsidP="0054420A">
      <w:pPr>
        <w:adjustRightInd w:val="0"/>
        <w:snapToGrid w:val="0"/>
        <w:spacing w:line="480" w:lineRule="exact"/>
        <w:ind w:firstLineChars="200" w:firstLine="600"/>
        <w:rPr>
          <w:rFonts w:ascii="仿宋" w:eastAsia="仿宋" w:hAnsi="仿宋" w:cs="Times New Roman"/>
          <w:sz w:val="30"/>
          <w:szCs w:val="30"/>
        </w:rPr>
      </w:pPr>
      <w:r w:rsidRPr="00AF25D1">
        <w:rPr>
          <w:rFonts w:ascii="仿宋" w:eastAsia="仿宋" w:hAnsi="仿宋" w:cs="Times New Roman" w:hint="eastAsia"/>
          <w:sz w:val="30"/>
          <w:szCs w:val="30"/>
        </w:rPr>
        <w:t>（3）具有法律效力的司法文书，如公证书、判决书、裁定书、调解书、裁决书等；</w:t>
      </w:r>
    </w:p>
    <w:p w:rsidR="00CE687B" w:rsidRPr="00AF25D1" w:rsidRDefault="00CE687B" w:rsidP="0054420A">
      <w:pPr>
        <w:adjustRightInd w:val="0"/>
        <w:snapToGrid w:val="0"/>
        <w:spacing w:line="480" w:lineRule="exact"/>
        <w:ind w:firstLineChars="200" w:firstLine="600"/>
        <w:rPr>
          <w:rFonts w:ascii="仿宋" w:eastAsia="仿宋" w:hAnsi="仿宋" w:cs="Times New Roman"/>
          <w:sz w:val="30"/>
          <w:szCs w:val="30"/>
        </w:rPr>
      </w:pPr>
      <w:r w:rsidRPr="00AF25D1">
        <w:rPr>
          <w:rFonts w:ascii="仿宋" w:eastAsia="仿宋" w:hAnsi="仿宋" w:cs="Times New Roman" w:hint="eastAsia"/>
          <w:sz w:val="30"/>
          <w:szCs w:val="30"/>
        </w:rPr>
        <w:t>（4）诉讼证据，当事人在诉讼中为了举证主动提供的证据材料。</w:t>
      </w:r>
    </w:p>
    <w:p w:rsidR="00990EA5" w:rsidRPr="0054420A" w:rsidRDefault="00086002" w:rsidP="0054420A">
      <w:pPr>
        <w:adjustRightInd w:val="0"/>
        <w:snapToGrid w:val="0"/>
        <w:spacing w:line="480" w:lineRule="exact"/>
        <w:jc w:val="center"/>
        <w:rPr>
          <w:rFonts w:ascii="仿宋" w:eastAsia="仿宋" w:hAnsi="仿宋" w:cs="Times New Roman"/>
          <w:b/>
          <w:sz w:val="30"/>
          <w:szCs w:val="30"/>
        </w:rPr>
      </w:pPr>
      <w:r w:rsidRPr="0054420A">
        <w:rPr>
          <w:rFonts w:ascii="仿宋" w:eastAsia="仿宋" w:hAnsi="仿宋" w:cs="Times New Roman" w:hint="eastAsia"/>
          <w:b/>
          <w:sz w:val="30"/>
          <w:szCs w:val="30"/>
        </w:rPr>
        <w:t>证明事项“六个一律”</w:t>
      </w:r>
      <w:r w:rsidR="00990EA5" w:rsidRPr="0054420A">
        <w:rPr>
          <w:rFonts w:ascii="仿宋" w:eastAsia="仿宋" w:hAnsi="仿宋" w:cs="Times New Roman" w:hint="eastAsia"/>
          <w:b/>
          <w:sz w:val="30"/>
          <w:szCs w:val="30"/>
        </w:rPr>
        <w:t>清理标准</w:t>
      </w:r>
    </w:p>
    <w:p w:rsidR="00990EA5" w:rsidRPr="00AF25D1" w:rsidRDefault="00086002" w:rsidP="0054420A">
      <w:pPr>
        <w:adjustRightInd w:val="0"/>
        <w:snapToGrid w:val="0"/>
        <w:spacing w:line="480" w:lineRule="exact"/>
        <w:ind w:firstLineChars="200" w:firstLine="600"/>
        <w:rPr>
          <w:rFonts w:ascii="仿宋" w:eastAsia="仿宋" w:hAnsi="仿宋" w:cs="Times New Roman"/>
          <w:sz w:val="30"/>
          <w:szCs w:val="30"/>
        </w:rPr>
      </w:pPr>
      <w:r w:rsidRPr="00AF25D1">
        <w:rPr>
          <w:rFonts w:ascii="仿宋" w:eastAsia="仿宋" w:hAnsi="仿宋" w:cs="Times New Roman" w:hint="eastAsia"/>
          <w:sz w:val="30"/>
          <w:szCs w:val="30"/>
        </w:rPr>
        <w:t>（1）凡是没有法律法规明确规定的证明材料，一律取消；</w:t>
      </w:r>
    </w:p>
    <w:p w:rsidR="00990EA5" w:rsidRPr="00AF25D1" w:rsidRDefault="00086002" w:rsidP="0054420A">
      <w:pPr>
        <w:adjustRightInd w:val="0"/>
        <w:snapToGrid w:val="0"/>
        <w:spacing w:line="480" w:lineRule="exact"/>
        <w:ind w:firstLineChars="200" w:firstLine="600"/>
        <w:rPr>
          <w:rFonts w:ascii="仿宋" w:eastAsia="仿宋" w:hAnsi="仿宋" w:cs="Times New Roman"/>
          <w:sz w:val="30"/>
          <w:szCs w:val="30"/>
        </w:rPr>
      </w:pPr>
      <w:r w:rsidRPr="00AF25D1">
        <w:rPr>
          <w:rFonts w:ascii="仿宋" w:eastAsia="仿宋" w:hAnsi="仿宋" w:cs="Times New Roman" w:hint="eastAsia"/>
          <w:sz w:val="30"/>
          <w:szCs w:val="30"/>
        </w:rPr>
        <w:t>（2）凡是开具证明的部门、镇街或村居无权查证、无法开具的证明材料，一律取消；</w:t>
      </w:r>
    </w:p>
    <w:p w:rsidR="0054420A" w:rsidRDefault="00086002" w:rsidP="0054420A">
      <w:pPr>
        <w:adjustRightInd w:val="0"/>
        <w:snapToGrid w:val="0"/>
        <w:spacing w:line="480" w:lineRule="exact"/>
        <w:ind w:firstLineChars="200" w:firstLine="600"/>
        <w:rPr>
          <w:rFonts w:ascii="仿宋" w:eastAsia="仿宋" w:hAnsi="仿宋" w:cs="Times New Roman"/>
          <w:sz w:val="30"/>
          <w:szCs w:val="30"/>
        </w:rPr>
      </w:pPr>
      <w:r w:rsidRPr="00AF25D1">
        <w:rPr>
          <w:rFonts w:ascii="仿宋" w:eastAsia="仿宋" w:hAnsi="仿宋" w:cs="Times New Roman" w:hint="eastAsia"/>
          <w:sz w:val="30"/>
          <w:szCs w:val="30"/>
        </w:rPr>
        <w:t>（3）凡是能够通过现有证件、凭证办理的，一律取消；</w:t>
      </w:r>
    </w:p>
    <w:p w:rsidR="00990EA5" w:rsidRPr="00AF25D1" w:rsidRDefault="00086002" w:rsidP="0054420A">
      <w:pPr>
        <w:adjustRightInd w:val="0"/>
        <w:snapToGrid w:val="0"/>
        <w:spacing w:line="480" w:lineRule="exact"/>
        <w:ind w:firstLineChars="200" w:firstLine="600"/>
        <w:rPr>
          <w:rFonts w:ascii="仿宋" w:eastAsia="仿宋" w:hAnsi="仿宋" w:cs="Times New Roman"/>
          <w:sz w:val="30"/>
          <w:szCs w:val="30"/>
        </w:rPr>
      </w:pPr>
      <w:r w:rsidRPr="00AF25D1">
        <w:rPr>
          <w:rFonts w:ascii="仿宋" w:eastAsia="仿宋" w:hAnsi="仿宋" w:cs="Times New Roman" w:hint="eastAsia"/>
          <w:sz w:val="30"/>
          <w:szCs w:val="30"/>
        </w:rPr>
        <w:t>（4）凡是能通过书面承诺等信用管理手段解决的证明材料，一律取消；</w:t>
      </w:r>
    </w:p>
    <w:p w:rsidR="00990EA5" w:rsidRPr="00AF25D1" w:rsidRDefault="00086002" w:rsidP="0054420A">
      <w:pPr>
        <w:adjustRightInd w:val="0"/>
        <w:snapToGrid w:val="0"/>
        <w:spacing w:line="480" w:lineRule="exact"/>
        <w:ind w:firstLineChars="200" w:firstLine="600"/>
        <w:rPr>
          <w:rFonts w:ascii="仿宋" w:eastAsia="仿宋" w:hAnsi="仿宋" w:cs="Times New Roman"/>
          <w:sz w:val="30"/>
          <w:szCs w:val="30"/>
        </w:rPr>
      </w:pPr>
      <w:r w:rsidRPr="00AF25D1">
        <w:rPr>
          <w:rFonts w:ascii="仿宋" w:eastAsia="仿宋" w:hAnsi="仿宋" w:cs="Times New Roman" w:hint="eastAsia"/>
          <w:sz w:val="30"/>
          <w:szCs w:val="30"/>
        </w:rPr>
        <w:t>（5）凡是能通过部门间会商核查或实地调查核实的证明材料，一律取消；</w:t>
      </w:r>
    </w:p>
    <w:p w:rsidR="00C426C8" w:rsidRPr="00AF25D1" w:rsidRDefault="00086002" w:rsidP="0054420A">
      <w:pPr>
        <w:adjustRightInd w:val="0"/>
        <w:snapToGrid w:val="0"/>
        <w:spacing w:line="480" w:lineRule="exact"/>
        <w:ind w:firstLineChars="200" w:firstLine="600"/>
        <w:rPr>
          <w:rFonts w:ascii="仿宋" w:eastAsia="仿宋" w:hAnsi="仿宋" w:cs="Times New Roman"/>
          <w:sz w:val="30"/>
          <w:szCs w:val="30"/>
        </w:rPr>
      </w:pPr>
      <w:r w:rsidRPr="00AF25D1">
        <w:rPr>
          <w:rFonts w:ascii="仿宋" w:eastAsia="仿宋" w:hAnsi="仿宋" w:cs="Times New Roman" w:hint="eastAsia"/>
          <w:sz w:val="30"/>
          <w:szCs w:val="30"/>
        </w:rPr>
        <w:t>（6）凡是能通过市政务网大数据信息平台实现数据信息互联共享的证明材料，一律取消。</w:t>
      </w:r>
    </w:p>
    <w:sectPr w:rsidR="00C426C8" w:rsidRPr="00AF25D1" w:rsidSect="009227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482" w:rsidRDefault="00BF2482" w:rsidP="00A20BB7">
      <w:r>
        <w:separator/>
      </w:r>
    </w:p>
  </w:endnote>
  <w:endnote w:type="continuationSeparator" w:id="1">
    <w:p w:rsidR="00BF2482" w:rsidRDefault="00BF2482" w:rsidP="00A20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482" w:rsidRDefault="00BF2482" w:rsidP="00A20BB7">
      <w:r>
        <w:separator/>
      </w:r>
    </w:p>
  </w:footnote>
  <w:footnote w:type="continuationSeparator" w:id="1">
    <w:p w:rsidR="00BF2482" w:rsidRDefault="00BF2482" w:rsidP="00A20B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2414"/>
    <w:rsid w:val="00085673"/>
    <w:rsid w:val="00086002"/>
    <w:rsid w:val="000B33CA"/>
    <w:rsid w:val="000E1396"/>
    <w:rsid w:val="0017733E"/>
    <w:rsid w:val="002F1B17"/>
    <w:rsid w:val="003670DE"/>
    <w:rsid w:val="004B44D2"/>
    <w:rsid w:val="004B57B5"/>
    <w:rsid w:val="004C45B8"/>
    <w:rsid w:val="0054420A"/>
    <w:rsid w:val="005D1A33"/>
    <w:rsid w:val="006F142A"/>
    <w:rsid w:val="007059A0"/>
    <w:rsid w:val="00806545"/>
    <w:rsid w:val="0090452A"/>
    <w:rsid w:val="00914BCF"/>
    <w:rsid w:val="009618C7"/>
    <w:rsid w:val="00990EA5"/>
    <w:rsid w:val="00A20BB7"/>
    <w:rsid w:val="00A63977"/>
    <w:rsid w:val="00AF25D1"/>
    <w:rsid w:val="00B03748"/>
    <w:rsid w:val="00B21AF5"/>
    <w:rsid w:val="00B31C28"/>
    <w:rsid w:val="00BF2482"/>
    <w:rsid w:val="00C426C8"/>
    <w:rsid w:val="00C6228C"/>
    <w:rsid w:val="00CD4AE7"/>
    <w:rsid w:val="00CE687B"/>
    <w:rsid w:val="00D21400"/>
    <w:rsid w:val="00DB1B50"/>
    <w:rsid w:val="00DF7397"/>
    <w:rsid w:val="00E51BEC"/>
    <w:rsid w:val="00E57492"/>
    <w:rsid w:val="00EC0E16"/>
    <w:rsid w:val="00ED66AA"/>
    <w:rsid w:val="00EE2414"/>
    <w:rsid w:val="00F3780E"/>
    <w:rsid w:val="00F472A0"/>
    <w:rsid w:val="00F901AD"/>
    <w:rsid w:val="00FB44DE"/>
    <w:rsid w:val="00FD76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4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059A0"/>
    <w:rPr>
      <w:color w:val="808080"/>
    </w:rPr>
  </w:style>
  <w:style w:type="paragraph" w:styleId="a4">
    <w:name w:val="Balloon Text"/>
    <w:basedOn w:val="a"/>
    <w:link w:val="Char"/>
    <w:uiPriority w:val="99"/>
    <w:semiHidden/>
    <w:unhideWhenUsed/>
    <w:rsid w:val="00A20BB7"/>
    <w:rPr>
      <w:sz w:val="18"/>
      <w:szCs w:val="18"/>
    </w:rPr>
  </w:style>
  <w:style w:type="character" w:customStyle="1" w:styleId="Char">
    <w:name w:val="批注框文本 Char"/>
    <w:basedOn w:val="a0"/>
    <w:link w:val="a4"/>
    <w:uiPriority w:val="99"/>
    <w:semiHidden/>
    <w:rsid w:val="00A20BB7"/>
    <w:rPr>
      <w:sz w:val="18"/>
      <w:szCs w:val="18"/>
    </w:rPr>
  </w:style>
  <w:style w:type="paragraph" w:styleId="a5">
    <w:name w:val="header"/>
    <w:basedOn w:val="a"/>
    <w:link w:val="Char0"/>
    <w:uiPriority w:val="99"/>
    <w:unhideWhenUsed/>
    <w:rsid w:val="00A20B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20BB7"/>
    <w:rPr>
      <w:sz w:val="18"/>
      <w:szCs w:val="18"/>
    </w:rPr>
  </w:style>
  <w:style w:type="paragraph" w:styleId="a6">
    <w:name w:val="footer"/>
    <w:basedOn w:val="a"/>
    <w:link w:val="Char1"/>
    <w:uiPriority w:val="99"/>
    <w:unhideWhenUsed/>
    <w:rsid w:val="00A20BB7"/>
    <w:pPr>
      <w:tabs>
        <w:tab w:val="center" w:pos="4153"/>
        <w:tab w:val="right" w:pos="8306"/>
      </w:tabs>
      <w:snapToGrid w:val="0"/>
      <w:jc w:val="left"/>
    </w:pPr>
    <w:rPr>
      <w:sz w:val="18"/>
      <w:szCs w:val="18"/>
    </w:rPr>
  </w:style>
  <w:style w:type="character" w:customStyle="1" w:styleId="Char1">
    <w:name w:val="页脚 Char"/>
    <w:basedOn w:val="a0"/>
    <w:link w:val="a6"/>
    <w:uiPriority w:val="99"/>
    <w:rsid w:val="00A20BB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479</Characters>
  <Application>Microsoft Office Word</Application>
  <DocSecurity>0</DocSecurity>
  <Lines>3</Lines>
  <Paragraphs>1</Paragraphs>
  <ScaleCrop>false</ScaleCrop>
  <Company>CHINA</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User</cp:lastModifiedBy>
  <cp:revision>8</cp:revision>
  <cp:lastPrinted>2019-03-01T02:42:00Z</cp:lastPrinted>
  <dcterms:created xsi:type="dcterms:W3CDTF">2019-03-07T01:09:00Z</dcterms:created>
  <dcterms:modified xsi:type="dcterms:W3CDTF">2019-03-08T02:35:00Z</dcterms:modified>
</cp:coreProperties>
</file>